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0362A" w14:textId="38A29FEF" w:rsidR="00B433E2" w:rsidRPr="001C332D" w:rsidRDefault="00B433E2" w:rsidP="00B433E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A560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A560E9">
        <w:rPr>
          <w:rFonts w:ascii="Arial" w:eastAsia="MS Mincho" w:hAnsi="Arial" w:cs="Arial"/>
          <w:b/>
          <w:sz w:val="24"/>
          <w:szCs w:val="24"/>
          <w:lang w:eastAsia="ja-JP"/>
        </w:rPr>
        <w:t>1046</w:t>
      </w:r>
    </w:p>
    <w:p w14:paraId="15CAC652" w14:textId="7A50BEFF" w:rsidR="00B433E2" w:rsidRPr="000D6532" w:rsidRDefault="00B433E2" w:rsidP="00B433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560E9" w:rsidRPr="00A560E9">
        <w:rPr>
          <w:rFonts w:ascii="Arial" w:eastAsia="MS Mincho" w:hAnsi="Arial" w:cs="Arial"/>
          <w:b/>
          <w:sz w:val="24"/>
          <w:szCs w:val="24"/>
          <w:lang w:eastAsia="ja-JP"/>
        </w:rPr>
        <w:t xml:space="preserve">9 – 19 May 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1F270232" w14:textId="77777777" w:rsidR="00B433E2" w:rsidRPr="000D6532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285A02F6" w:rsidR="00B433E2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Apple</w:t>
      </w:r>
    </w:p>
    <w:p w14:paraId="32FB0BCF" w14:textId="2A716174" w:rsidR="00B433E2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1F36" w:rsidRPr="009B1F36">
        <w:rPr>
          <w:rFonts w:ascii="Arial" w:hAnsi="Arial" w:cs="Arial"/>
          <w:b/>
          <w:bCs/>
        </w:rPr>
        <w:t>Emergency services and UE rejected with</w:t>
      </w:r>
      <w:r w:rsidR="009B1F36">
        <w:rPr>
          <w:rFonts w:ascii="Arial" w:hAnsi="Arial" w:cs="Arial"/>
          <w:b/>
          <w:bCs/>
        </w:rPr>
        <w:t xml:space="preserve"> cause #78</w:t>
      </w:r>
    </w:p>
    <w:p w14:paraId="7F9DAC53" w14:textId="27177CA6" w:rsidR="00B433E2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5EE8F126" w14:textId="16D8B7D3" w:rsidR="00B433E2" w:rsidRPr="00C524DD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0D6532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7E8D6D77" w:rsidR="00B433E2" w:rsidRPr="000D6532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F36">
        <w:rPr>
          <w:rFonts w:ascii="Arial" w:eastAsia="Calibri" w:hAnsi="Arial" w:cs="Arial"/>
          <w:i/>
          <w:sz w:val="22"/>
          <w:szCs w:val="22"/>
        </w:rPr>
        <w:t xml:space="preserve">This document provides additional background on the use case for emergency call attempts on a satellite NG-RAN that had previously rejected UE registration with </w:t>
      </w:r>
      <w:r w:rsidR="009B1F36" w:rsidRPr="009B1F36">
        <w:rPr>
          <w:rFonts w:ascii="Arial" w:eastAsia="Calibri" w:hAnsi="Arial" w:cs="Arial"/>
          <w:i/>
          <w:sz w:val="22"/>
          <w:szCs w:val="22"/>
        </w:rPr>
        <w:t>"PLMN not allowed to operate in the country of the UE’s location"</w:t>
      </w:r>
      <w:r w:rsidR="009B1F36">
        <w:rPr>
          <w:rFonts w:ascii="Arial" w:eastAsia="Calibri" w:hAnsi="Arial" w:cs="Arial"/>
          <w:i/>
          <w:sz w:val="22"/>
          <w:szCs w:val="22"/>
        </w:rPr>
        <w:t xml:space="preserve"> when no other network is available</w:t>
      </w:r>
    </w:p>
    <w:p w14:paraId="7DBC683E" w14:textId="77777777" w:rsidR="00B433E2" w:rsidRPr="0009108F" w:rsidRDefault="00B433E2" w:rsidP="00B433E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37D9C55" w14:textId="5A0C8210" w:rsidR="00C524DE" w:rsidRDefault="00B433E2" w:rsidP="00B433E2">
      <w:pPr>
        <w:rPr>
          <w:color w:val="000000"/>
        </w:rPr>
      </w:pPr>
      <w:r w:rsidRPr="008E69FD">
        <w:rPr>
          <w:color w:val="000000"/>
        </w:rPr>
        <w:t xml:space="preserve">CT1 </w:t>
      </w:r>
      <w:r>
        <w:rPr>
          <w:color w:val="000000"/>
        </w:rPr>
        <w:t xml:space="preserve">sent an </w:t>
      </w:r>
      <w:r w:rsidRPr="008E69FD">
        <w:rPr>
          <w:color w:val="000000"/>
        </w:rPr>
        <w:t xml:space="preserve">LS </w:t>
      </w:r>
      <w:r>
        <w:rPr>
          <w:color w:val="000000"/>
        </w:rPr>
        <w:t xml:space="preserve">to SA1 </w:t>
      </w:r>
      <w:r w:rsidRPr="008E69FD">
        <w:rPr>
          <w:color w:val="000000"/>
        </w:rPr>
        <w:t xml:space="preserve">on </w:t>
      </w:r>
      <w:r w:rsidR="009B1F36" w:rsidRPr="009B1F36">
        <w:rPr>
          <w:color w:val="000000"/>
        </w:rPr>
        <w:t>Emergency services and UE rejected with "PLMN not allowed to operate in the country of the UE’s location"</w:t>
      </w:r>
      <w:r w:rsidR="009B1F36">
        <w:rPr>
          <w:color w:val="000000"/>
        </w:rPr>
        <w:t xml:space="preserve"> in </w:t>
      </w:r>
      <w:r w:rsidR="009B1F36" w:rsidRPr="009B1F36">
        <w:rPr>
          <w:color w:val="000000"/>
        </w:rPr>
        <w:t>C1-223045</w:t>
      </w:r>
      <w:r w:rsidR="00C524DE">
        <w:rPr>
          <w:color w:val="000000"/>
        </w:rPr>
        <w:t xml:space="preserve">. CT1 asked for further clarification of an earlier SA1 LS in </w:t>
      </w:r>
      <w:r w:rsidR="00C524DE" w:rsidRPr="00C524DE">
        <w:rPr>
          <w:color w:val="000000"/>
        </w:rPr>
        <w:t>S1-211319</w:t>
      </w:r>
      <w:r w:rsidR="00C524DE">
        <w:rPr>
          <w:color w:val="000000"/>
        </w:rPr>
        <w:t xml:space="preserve"> in which SA1 indicated that:</w:t>
      </w:r>
    </w:p>
    <w:p w14:paraId="17ED1D6F" w14:textId="5EDF9C57" w:rsidR="00731E83" w:rsidRPr="00234945" w:rsidRDefault="00C524DE" w:rsidP="00B433E2">
      <w:pPr>
        <w:rPr>
          <w:i/>
          <w:iCs/>
          <w:color w:val="000000"/>
        </w:rPr>
      </w:pPr>
      <w:r w:rsidRPr="00234945">
        <w:rPr>
          <w:i/>
          <w:iCs/>
          <w:color w:val="000000"/>
        </w:rPr>
        <w:t>"If the PLMN indicates it is not allowed to operate in the country of the UE’s location, the UE should not (re)-attempt emergency calls."</w:t>
      </w:r>
    </w:p>
    <w:p w14:paraId="6B8F141D" w14:textId="237C7378" w:rsidR="004D0F71" w:rsidRPr="00C524DE" w:rsidRDefault="00731E83" w:rsidP="00B433E2">
      <w:pPr>
        <w:rPr>
          <w:color w:val="000000"/>
        </w:rPr>
      </w:pPr>
      <w:r>
        <w:rPr>
          <w:color w:val="000000"/>
        </w:rPr>
        <w:t xml:space="preserve">This document explains the scenarios indicated by CT1 and proposes an SA1 view based on the draft responses provided in </w:t>
      </w:r>
      <w:r w:rsidR="002A230D" w:rsidRPr="002A230D">
        <w:rPr>
          <w:color w:val="000000"/>
        </w:rPr>
        <w:t>S1-221045</w:t>
      </w:r>
      <w:r>
        <w:rPr>
          <w:color w:val="000000"/>
        </w:rPr>
        <w:t>.</w:t>
      </w:r>
    </w:p>
    <w:p w14:paraId="299D41B6" w14:textId="70D11A09" w:rsidR="00B433E2" w:rsidRPr="008A5E86" w:rsidRDefault="00B433E2" w:rsidP="00B433E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C524DE">
        <w:rPr>
          <w:b/>
          <w:noProof/>
          <w:lang w:val="en-US"/>
        </w:rPr>
        <w:t>Discussion</w:t>
      </w:r>
    </w:p>
    <w:p w14:paraId="17EBB073" w14:textId="185407B3" w:rsidR="00FA33DE" w:rsidRDefault="00C524DE" w:rsidP="00050A6C">
      <w:pPr>
        <w:spacing w:after="120"/>
      </w:pPr>
      <w:r>
        <w:t>The intent of the SA</w:t>
      </w:r>
      <w:r w:rsidR="00234945">
        <w:t xml:space="preserve">1 response </w:t>
      </w:r>
      <w:r w:rsidR="00840494">
        <w:t xml:space="preserve">above was that to ensure that the UE would not attempt emergency calls on networks that indicate they are not allowed to operate in the country of the UE's location, </w:t>
      </w:r>
      <w:r w:rsidR="00BC0F98">
        <w:t xml:space="preserve">to ensure that </w:t>
      </w:r>
      <w:r w:rsidR="00840494">
        <w:t>the UE would attempt emergency calls on other available networks.</w:t>
      </w:r>
    </w:p>
    <w:p w14:paraId="0D69687D" w14:textId="6BA0DE78" w:rsidR="00840494" w:rsidRDefault="00BC0F98" w:rsidP="00050A6C">
      <w:pPr>
        <w:spacing w:after="120"/>
      </w:pPr>
      <w:r>
        <w:t>However, i</w:t>
      </w:r>
      <w:r w:rsidR="00840494">
        <w:t>f the only available network(s) is</w:t>
      </w:r>
      <w:r>
        <w:t>(are)</w:t>
      </w:r>
      <w:r w:rsidR="00840494">
        <w:t xml:space="preserve"> not allowed to operate in the country of the UE's location, then the UE should be allowed to attempt further emergency calls on that</w:t>
      </w:r>
      <w:r>
        <w:t>(those)</w:t>
      </w:r>
      <w:r w:rsidR="00840494">
        <w:t xml:space="preserve"> network</w:t>
      </w:r>
      <w:r>
        <w:t>(s)</w:t>
      </w:r>
      <w:r w:rsidR="00840494">
        <w:t>.</w:t>
      </w:r>
      <w:r w:rsidR="002A39B7">
        <w:t xml:space="preserve"> T</w:t>
      </w:r>
      <w:r w:rsidR="00560400">
        <w:t xml:space="preserve">his is because </w:t>
      </w:r>
      <w:r w:rsidR="002A39B7">
        <w:t xml:space="preserve">the emergency call </w:t>
      </w:r>
      <w:r w:rsidR="00560400">
        <w:t xml:space="preserve">may be </w:t>
      </w:r>
      <w:r w:rsidR="002A39B7">
        <w:t xml:space="preserve">attempted </w:t>
      </w:r>
      <w:proofErr w:type="gramStart"/>
      <w:r w:rsidR="00560400">
        <w:t>a period of time</w:t>
      </w:r>
      <w:proofErr w:type="gramEnd"/>
      <w:r w:rsidR="00560400">
        <w:t xml:space="preserve"> </w:t>
      </w:r>
      <w:r w:rsidR="006D1B31">
        <w:t xml:space="preserve">after </w:t>
      </w:r>
      <w:r w:rsidR="00560400">
        <w:t xml:space="preserve">the rejected registration attempt, and the UE may have moved to another location, which means there is a chance </w:t>
      </w:r>
      <w:r w:rsidR="001E447B">
        <w:t xml:space="preserve">that </w:t>
      </w:r>
      <w:r w:rsidR="00560400">
        <w:t xml:space="preserve">the registration attempt </w:t>
      </w:r>
      <w:r w:rsidR="004E6575">
        <w:t>will be</w:t>
      </w:r>
      <w:r w:rsidR="001E447B">
        <w:t xml:space="preserve"> </w:t>
      </w:r>
      <w:r w:rsidR="00560400">
        <w:t>successful.</w:t>
      </w:r>
    </w:p>
    <w:p w14:paraId="0FCC2769" w14:textId="1023EFB1" w:rsidR="00840494" w:rsidRDefault="00BC0F98" w:rsidP="00050A6C">
      <w:pPr>
        <w:spacing w:after="120"/>
      </w:pPr>
      <w:r>
        <w:t xml:space="preserve">It is understood that there are currently no mechanisms defined in Stage 3 for the UE to block emergency call attempts </w:t>
      </w:r>
      <w:r w:rsidR="00EE311E">
        <w:t xml:space="preserve">towards </w:t>
      </w:r>
      <w:r>
        <w:t>networks that reject UE registration. This was due to the assumption that emergency calls are manually triggered by the user or by certain events (</w:t>
      </w:r>
      <w:r w:rsidR="002A39B7">
        <w:t>e.g.,</w:t>
      </w:r>
      <w:r>
        <w:t xml:space="preserve"> car accident) and there would not be any automatic </w:t>
      </w:r>
      <w:r w:rsidR="00EE311E">
        <w:t>re-tries from the user side. Therefore, it is expected that the network would reject any emergency calls as necessary.</w:t>
      </w:r>
    </w:p>
    <w:p w14:paraId="3214FC8B" w14:textId="1FDA2BB9" w:rsidR="00840494" w:rsidRPr="00050A6C" w:rsidRDefault="00840494" w:rsidP="00050A6C">
      <w:pPr>
        <w:spacing w:after="120"/>
      </w:pPr>
      <w:r>
        <w:t xml:space="preserve"> </w:t>
      </w:r>
    </w:p>
    <w:p w14:paraId="0A2BE6FD" w14:textId="6A88F719" w:rsidR="00B433E2" w:rsidRPr="0009108F" w:rsidRDefault="00C524DE" w:rsidP="00B433E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B433E2" w:rsidRPr="0009108F">
        <w:rPr>
          <w:b/>
          <w:noProof/>
        </w:rPr>
        <w:t>. Proposal</w:t>
      </w:r>
    </w:p>
    <w:p w14:paraId="51492936" w14:textId="466743EF" w:rsidR="00B433E2" w:rsidRPr="008A5E86" w:rsidRDefault="00C22E8D" w:rsidP="00B433E2">
      <w:pPr>
        <w:rPr>
          <w:noProof/>
          <w:lang w:val="en-US"/>
        </w:rPr>
      </w:pPr>
      <w:r>
        <w:rPr>
          <w:noProof/>
          <w:lang w:val="en-US"/>
        </w:rPr>
        <w:t xml:space="preserve">A draft response to the CT1 LS is provided </w:t>
      </w:r>
      <w:r w:rsidR="00F86B4A">
        <w:rPr>
          <w:noProof/>
          <w:lang w:val="en-US"/>
        </w:rPr>
        <w:t xml:space="preserve">in </w:t>
      </w:r>
      <w:r w:rsidR="00E15765" w:rsidRPr="00E15765">
        <w:rPr>
          <w:noProof/>
        </w:rPr>
        <w:t>S1-221045</w:t>
      </w:r>
      <w:r w:rsidR="00F86B4A">
        <w:rPr>
          <w:noProof/>
          <w:lang w:val="en-US"/>
        </w:rPr>
        <w:t xml:space="preserve"> </w:t>
      </w:r>
      <w:r>
        <w:rPr>
          <w:noProof/>
          <w:lang w:val="en-US"/>
        </w:rPr>
        <w:t>based on the proposed views above.</w:t>
      </w:r>
    </w:p>
    <w:p w14:paraId="1BA27C96" w14:textId="77777777" w:rsidR="00EF5C74" w:rsidRPr="00B433E2" w:rsidRDefault="00EF5C74" w:rsidP="00B433E2">
      <w:pPr>
        <w:rPr>
          <w:lang w:val="en-US"/>
        </w:rPr>
      </w:pPr>
    </w:p>
    <w:sectPr w:rsidR="00EF5C74" w:rsidRPr="00B433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EC06C" w14:textId="77777777" w:rsidR="009A01E7" w:rsidRDefault="009A01E7">
      <w:pPr>
        <w:spacing w:after="0"/>
      </w:pPr>
      <w:r>
        <w:separator/>
      </w:r>
    </w:p>
  </w:endnote>
  <w:endnote w:type="continuationSeparator" w:id="0">
    <w:p w14:paraId="1DC4C877" w14:textId="77777777" w:rsidR="009A01E7" w:rsidRDefault="009A0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5CBFF" w14:textId="77777777" w:rsidR="009A01E7" w:rsidRDefault="009A01E7">
      <w:pPr>
        <w:spacing w:after="0"/>
      </w:pPr>
      <w:r>
        <w:separator/>
      </w:r>
    </w:p>
  </w:footnote>
  <w:footnote w:type="continuationSeparator" w:id="0">
    <w:p w14:paraId="6F9F873A" w14:textId="77777777" w:rsidR="009A01E7" w:rsidRDefault="009A0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99176102">
    <w:abstractNumId w:val="7"/>
  </w:num>
  <w:num w:numId="2" w16cid:durableId="717245557">
    <w:abstractNumId w:val="6"/>
  </w:num>
  <w:num w:numId="3" w16cid:durableId="1183009012">
    <w:abstractNumId w:val="5"/>
  </w:num>
  <w:num w:numId="4" w16cid:durableId="440222109">
    <w:abstractNumId w:val="0"/>
  </w:num>
  <w:num w:numId="5" w16cid:durableId="1457875399">
    <w:abstractNumId w:val="1"/>
  </w:num>
  <w:num w:numId="6" w16cid:durableId="1918125802">
    <w:abstractNumId w:val="4"/>
  </w:num>
  <w:num w:numId="7" w16cid:durableId="563414166">
    <w:abstractNumId w:val="3"/>
  </w:num>
  <w:num w:numId="8" w16cid:durableId="205634480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A6C"/>
    <w:rsid w:val="000A47B2"/>
    <w:rsid w:val="000C0D52"/>
    <w:rsid w:val="000F6242"/>
    <w:rsid w:val="001C5CF7"/>
    <w:rsid w:val="001D50E9"/>
    <w:rsid w:val="001E447B"/>
    <w:rsid w:val="00234945"/>
    <w:rsid w:val="00276823"/>
    <w:rsid w:val="002A230D"/>
    <w:rsid w:val="002A39B7"/>
    <w:rsid w:val="002C2F91"/>
    <w:rsid w:val="002F1940"/>
    <w:rsid w:val="00304DEF"/>
    <w:rsid w:val="003263E4"/>
    <w:rsid w:val="00383545"/>
    <w:rsid w:val="00393940"/>
    <w:rsid w:val="003C2BB0"/>
    <w:rsid w:val="003D2C93"/>
    <w:rsid w:val="00404425"/>
    <w:rsid w:val="0041371B"/>
    <w:rsid w:val="0042775F"/>
    <w:rsid w:val="00427A8E"/>
    <w:rsid w:val="00433500"/>
    <w:rsid w:val="00433F71"/>
    <w:rsid w:val="00440439"/>
    <w:rsid w:val="00440D43"/>
    <w:rsid w:val="004D0F71"/>
    <w:rsid w:val="004E3939"/>
    <w:rsid w:val="004E6575"/>
    <w:rsid w:val="00520929"/>
    <w:rsid w:val="00522D0A"/>
    <w:rsid w:val="00560400"/>
    <w:rsid w:val="005707FD"/>
    <w:rsid w:val="00572763"/>
    <w:rsid w:val="005B59B6"/>
    <w:rsid w:val="005C67C0"/>
    <w:rsid w:val="005F0794"/>
    <w:rsid w:val="005F6184"/>
    <w:rsid w:val="00602E8D"/>
    <w:rsid w:val="006078A1"/>
    <w:rsid w:val="006A35C1"/>
    <w:rsid w:val="006D1B31"/>
    <w:rsid w:val="00731E83"/>
    <w:rsid w:val="007943FF"/>
    <w:rsid w:val="007F4F92"/>
    <w:rsid w:val="00811961"/>
    <w:rsid w:val="00813BEA"/>
    <w:rsid w:val="00840494"/>
    <w:rsid w:val="008B48CB"/>
    <w:rsid w:val="008B6F97"/>
    <w:rsid w:val="008D772F"/>
    <w:rsid w:val="008E69FD"/>
    <w:rsid w:val="0099764C"/>
    <w:rsid w:val="009A01E7"/>
    <w:rsid w:val="009B1F36"/>
    <w:rsid w:val="009B3220"/>
    <w:rsid w:val="009C76BF"/>
    <w:rsid w:val="009F417F"/>
    <w:rsid w:val="00A53463"/>
    <w:rsid w:val="00A560E9"/>
    <w:rsid w:val="00B433E2"/>
    <w:rsid w:val="00B97703"/>
    <w:rsid w:val="00BC0F98"/>
    <w:rsid w:val="00C22E8D"/>
    <w:rsid w:val="00C2753B"/>
    <w:rsid w:val="00C37814"/>
    <w:rsid w:val="00C524DE"/>
    <w:rsid w:val="00CF6087"/>
    <w:rsid w:val="00D85C4C"/>
    <w:rsid w:val="00DD32B1"/>
    <w:rsid w:val="00DF3FAB"/>
    <w:rsid w:val="00E15765"/>
    <w:rsid w:val="00ED7513"/>
    <w:rsid w:val="00EE311E"/>
    <w:rsid w:val="00EF5C74"/>
    <w:rsid w:val="00F005B6"/>
    <w:rsid w:val="00F26F7B"/>
    <w:rsid w:val="00F86B4A"/>
    <w:rsid w:val="00FA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130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30</cp:revision>
  <cp:lastPrinted>2002-04-23T07:10:00Z</cp:lastPrinted>
  <dcterms:created xsi:type="dcterms:W3CDTF">2022-02-04T11:21:00Z</dcterms:created>
  <dcterms:modified xsi:type="dcterms:W3CDTF">2022-04-29T08:53:00Z</dcterms:modified>
</cp:coreProperties>
</file>